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B17" w:rsidRDefault="002A2B17" w:rsidP="002A2B17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Informationen zum Mittagessen  </w:t>
      </w:r>
    </w:p>
    <w:p w:rsidR="002A2B17" w:rsidRDefault="002A2B17" w:rsidP="002A2B17">
      <w:pPr>
        <w:pStyle w:val="KeinLeerraum"/>
        <w:rPr>
          <w:bCs/>
        </w:rPr>
      </w:pPr>
    </w:p>
    <w:p w:rsidR="002A2B17" w:rsidRPr="003B7BC6" w:rsidRDefault="002A2B17" w:rsidP="002A2B17">
      <w:pPr>
        <w:pStyle w:val="KeinLeerraum"/>
        <w:rPr>
          <w:bCs/>
        </w:rPr>
      </w:pPr>
    </w:p>
    <w:p w:rsidR="002A2B17" w:rsidRDefault="008E2076" w:rsidP="002A2B17">
      <w:pPr>
        <w:pStyle w:val="KeinLeerraum"/>
      </w:pPr>
      <w:r>
        <w:t>D</w:t>
      </w:r>
      <w:r w:rsidR="002A2B17" w:rsidRPr="006D4CC2">
        <w:t xml:space="preserve">ie Essensbestellung und </w:t>
      </w:r>
      <w:r w:rsidR="002A2B17">
        <w:t>A</w:t>
      </w:r>
      <w:r w:rsidR="002A2B17" w:rsidRPr="006D4CC2">
        <w:t xml:space="preserve">brechnung wird </w:t>
      </w:r>
      <w:r>
        <w:t>zukünftig</w:t>
      </w:r>
      <w:r w:rsidR="00C155F8">
        <w:t xml:space="preserve"> </w:t>
      </w:r>
      <w:r w:rsidR="002A2B17" w:rsidRPr="006D4CC2">
        <w:t xml:space="preserve">an unserer Schule </w:t>
      </w:r>
      <w:r w:rsidR="002A2B17">
        <w:t xml:space="preserve">durch </w:t>
      </w:r>
      <w:r w:rsidR="00A74D1B" w:rsidRPr="00A74D1B">
        <w:rPr>
          <w:b/>
        </w:rPr>
        <w:t xml:space="preserve">PAIR </w:t>
      </w:r>
      <w:r w:rsidR="00A74D1B" w:rsidRPr="0053520D">
        <w:rPr>
          <w:b/>
        </w:rPr>
        <w:t xml:space="preserve">Solutions </w:t>
      </w:r>
      <w:r w:rsidR="0053520D" w:rsidRPr="0053520D">
        <w:rPr>
          <w:b/>
        </w:rPr>
        <w:t>GmbH</w:t>
      </w:r>
      <w:r w:rsidR="0053520D">
        <w:t xml:space="preserve"> </w:t>
      </w:r>
      <w:r w:rsidR="002A2B17" w:rsidRPr="006D4CC2">
        <w:t xml:space="preserve">in </w:t>
      </w:r>
      <w:r w:rsidR="002A2B17">
        <w:t xml:space="preserve">enger </w:t>
      </w:r>
      <w:r w:rsidR="002A2B17" w:rsidRPr="006D4CC2">
        <w:t xml:space="preserve">Zusammenarbeit mit </w:t>
      </w:r>
      <w:r w:rsidR="00A74D1B">
        <w:t xml:space="preserve">unserem Essensanbieter </w:t>
      </w:r>
      <w:r w:rsidR="00A74D1B" w:rsidRPr="00A74D1B">
        <w:rPr>
          <w:b/>
        </w:rPr>
        <w:t>Lemke Partyservice</w:t>
      </w:r>
      <w:r w:rsidR="00177F8B">
        <w:rPr>
          <w:b/>
        </w:rPr>
        <w:t xml:space="preserve"> und Catering</w:t>
      </w:r>
      <w:r w:rsidR="00A74D1B">
        <w:t xml:space="preserve"> </w:t>
      </w:r>
      <w:r w:rsidR="002A2B17">
        <w:t>durchgeführt.</w:t>
      </w:r>
    </w:p>
    <w:p w:rsidR="002A2B17" w:rsidRDefault="002A2B17" w:rsidP="002A2B17">
      <w:pPr>
        <w:pStyle w:val="KeinLeerraum"/>
      </w:pPr>
      <w:r>
        <w:t xml:space="preserve">Der Preis für das Mittagessen </w:t>
      </w:r>
      <w:r w:rsidR="00A74D1B">
        <w:t xml:space="preserve">beträgt </w:t>
      </w:r>
      <w:r>
        <w:t>3,</w:t>
      </w:r>
      <w:r w:rsidR="00A74D1B">
        <w:t>5</w:t>
      </w:r>
      <w:r w:rsidR="00177F8B">
        <w:t>0 Euro</w:t>
      </w:r>
      <w:r w:rsidR="00C155F8">
        <w:t>. Alle</w:t>
      </w:r>
      <w:r>
        <w:t xml:space="preserve">, die am Mittagessen teilnehmen, müssen bei </w:t>
      </w:r>
      <w:r w:rsidR="00A74D1B">
        <w:t xml:space="preserve">PAIR Solutions </w:t>
      </w:r>
      <w:r>
        <w:t xml:space="preserve">registriert werden. Die Registrierung und Essenbestellung erfolgt über das Internet und die Bezahlung bargeldlos. </w:t>
      </w:r>
    </w:p>
    <w:p w:rsidR="002A2B17" w:rsidRDefault="002A2B17" w:rsidP="002A2B17">
      <w:pPr>
        <w:pStyle w:val="KeinLeerraum"/>
      </w:pPr>
    </w:p>
    <w:p w:rsidR="002A2B17" w:rsidRPr="006D4CC2" w:rsidRDefault="002A2B17" w:rsidP="002A2B17">
      <w:pPr>
        <w:pStyle w:val="KeinLeerrau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Pr="006D4CC2">
        <w:rPr>
          <w:b/>
          <w:bCs/>
          <w:sz w:val="28"/>
          <w:szCs w:val="28"/>
        </w:rPr>
        <w:t xml:space="preserve">o geht´s: </w:t>
      </w:r>
    </w:p>
    <w:p w:rsidR="002A2B17" w:rsidRPr="006D4CC2" w:rsidRDefault="002A2B17" w:rsidP="002A2B17">
      <w:pPr>
        <w:pStyle w:val="KeinLeerraum"/>
      </w:pPr>
    </w:p>
    <w:p w:rsidR="002A2B17" w:rsidRDefault="00A74D1B" w:rsidP="002A2B17">
      <w:pPr>
        <w:pStyle w:val="KeinLeerraum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 R</w:t>
      </w:r>
      <w:r w:rsidR="002A2B17" w:rsidRPr="00543466">
        <w:rPr>
          <w:b/>
          <w:sz w:val="24"/>
          <w:szCs w:val="24"/>
          <w:u w:val="single"/>
        </w:rPr>
        <w:t>egistrier</w:t>
      </w:r>
      <w:r w:rsidR="002A2B17">
        <w:rPr>
          <w:b/>
          <w:sz w:val="24"/>
          <w:szCs w:val="24"/>
          <w:u w:val="single"/>
        </w:rPr>
        <w:t>en bei P</w:t>
      </w:r>
      <w:r w:rsidR="003B7BC6">
        <w:rPr>
          <w:b/>
          <w:sz w:val="24"/>
          <w:szCs w:val="24"/>
          <w:u w:val="single"/>
        </w:rPr>
        <w:t>AIR</w:t>
      </w:r>
      <w:r w:rsidR="002A2B17">
        <w:rPr>
          <w:b/>
          <w:sz w:val="24"/>
          <w:szCs w:val="24"/>
        </w:rPr>
        <w:tab/>
      </w:r>
    </w:p>
    <w:p w:rsidR="002A2B17" w:rsidRPr="00327C1C" w:rsidRDefault="002A2B17" w:rsidP="002A2B17">
      <w:pPr>
        <w:pStyle w:val="KeinLeerraum"/>
        <w:rPr>
          <w:b/>
          <w:sz w:val="24"/>
          <w:szCs w:val="24"/>
        </w:rPr>
      </w:pPr>
    </w:p>
    <w:p w:rsidR="002A2B17" w:rsidRDefault="002A2B17" w:rsidP="00177F8B">
      <w:pPr>
        <w:pStyle w:val="KeinLeerraum"/>
        <w:numPr>
          <w:ilvl w:val="0"/>
          <w:numId w:val="1"/>
        </w:numPr>
      </w:pPr>
      <w:r>
        <w:t xml:space="preserve">auf der Homepage unserer Schule </w:t>
      </w:r>
      <w:hyperlink r:id="rId7" w:history="1">
        <w:r w:rsidR="00E3238A" w:rsidRPr="00AB6C83">
          <w:rPr>
            <w:rStyle w:val="Hyperlink"/>
          </w:rPr>
          <w:t>www.gymnasium-schenefeld.de</w:t>
        </w:r>
      </w:hyperlink>
      <w:r w:rsidR="00177F8B">
        <w:t xml:space="preserve"> </w:t>
      </w:r>
      <w:r w:rsidR="00A74D1B">
        <w:t>un</w:t>
      </w:r>
      <w:r>
        <w:t>ter „M</w:t>
      </w:r>
      <w:r w:rsidR="003068CE">
        <w:t>ensa</w:t>
      </w:r>
      <w:r>
        <w:t>“ den Link „Zum Registrieren“ anklicken</w:t>
      </w:r>
    </w:p>
    <w:p w:rsidR="002A2B17" w:rsidRDefault="002A2B17" w:rsidP="002A2B17">
      <w:pPr>
        <w:pStyle w:val="KeinLeerraum"/>
        <w:numPr>
          <w:ilvl w:val="0"/>
          <w:numId w:val="1"/>
        </w:numPr>
      </w:pPr>
      <w:r>
        <w:t>im Registrierformular alle Felder ausfüllen, absenden</w:t>
      </w:r>
    </w:p>
    <w:p w:rsidR="0041470A" w:rsidRDefault="0041470A" w:rsidP="002A2B17">
      <w:pPr>
        <w:pStyle w:val="KeinLeerraum"/>
        <w:numPr>
          <w:ilvl w:val="0"/>
          <w:numId w:val="1"/>
        </w:numPr>
      </w:pPr>
      <w:r>
        <w:t>hier können Sie bereits eine Einzugsermächtigung für die Bezahlung des Mittagessens erteilen</w:t>
      </w:r>
    </w:p>
    <w:p w:rsidR="00E3238A" w:rsidRPr="004272C7" w:rsidRDefault="00E3238A" w:rsidP="00E3238A">
      <w:pPr>
        <w:pStyle w:val="KeinLeerraum"/>
        <w:numPr>
          <w:ilvl w:val="0"/>
          <w:numId w:val="1"/>
        </w:numPr>
      </w:pPr>
      <w:r w:rsidRPr="004272C7">
        <w:t>Förderberechtigungen bitte unbedingt</w:t>
      </w:r>
      <w:r>
        <w:t xml:space="preserve"> umgehend</w:t>
      </w:r>
      <w:r w:rsidRPr="004272C7">
        <w:t xml:space="preserve"> mit aktuellen Bescheiden bei PAIR Solutions nachweisen</w:t>
      </w:r>
    </w:p>
    <w:p w:rsidR="002A2B17" w:rsidRDefault="002A2B17" w:rsidP="002A2B17">
      <w:pPr>
        <w:pStyle w:val="KeinLeerraum"/>
        <w:numPr>
          <w:ilvl w:val="0"/>
          <w:numId w:val="1"/>
        </w:numPr>
      </w:pPr>
      <w:r>
        <w:t>die Schule prüft die Richtigkeit der registrierten Namen (Verifizierung)</w:t>
      </w:r>
    </w:p>
    <w:p w:rsidR="002A2B17" w:rsidRDefault="002A2B17" w:rsidP="002A2B17">
      <w:pPr>
        <w:pStyle w:val="KeinLeerraum"/>
        <w:numPr>
          <w:ilvl w:val="0"/>
          <w:numId w:val="1"/>
        </w:numPr>
      </w:pPr>
      <w:r>
        <w:t xml:space="preserve">Sie erhalten </w:t>
      </w:r>
      <w:r w:rsidR="00AC3E5E">
        <w:t xml:space="preserve">per E-Mail </w:t>
      </w:r>
      <w:r>
        <w:t xml:space="preserve">Ihre Zugangsdaten für das </w:t>
      </w:r>
      <w:r w:rsidR="00E3238A">
        <w:t>PAIR Service</w:t>
      </w:r>
      <w:r>
        <w:t xml:space="preserve">-Portal: Teilnehmernummer und </w:t>
      </w:r>
      <w:r w:rsidR="00AC3E5E">
        <w:t>Pass</w:t>
      </w:r>
      <w:r>
        <w:t>wort</w:t>
      </w:r>
    </w:p>
    <w:p w:rsidR="002A2B17" w:rsidRDefault="002A2B17" w:rsidP="002A2B17">
      <w:pPr>
        <w:pStyle w:val="KeinLeerraum"/>
      </w:pPr>
      <w:bookmarkStart w:id="0" w:name="_GoBack"/>
      <w:bookmarkEnd w:id="0"/>
    </w:p>
    <w:p w:rsidR="002A2B17" w:rsidRDefault="00AC3E5E" w:rsidP="002A2B17">
      <w:pPr>
        <w:pStyle w:val="KeinLeerraum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 E</w:t>
      </w:r>
      <w:r w:rsidR="002A2B17" w:rsidRPr="007E263A">
        <w:rPr>
          <w:b/>
          <w:sz w:val="24"/>
          <w:szCs w:val="24"/>
          <w:u w:val="single"/>
        </w:rPr>
        <w:t>ssen</w:t>
      </w:r>
      <w:r w:rsidR="002A2B17">
        <w:rPr>
          <w:b/>
          <w:sz w:val="24"/>
          <w:szCs w:val="24"/>
          <w:u w:val="single"/>
        </w:rPr>
        <w:t xml:space="preserve"> </w:t>
      </w:r>
      <w:r w:rsidR="002A2B17" w:rsidRPr="007E263A">
        <w:rPr>
          <w:b/>
          <w:sz w:val="24"/>
          <w:szCs w:val="24"/>
          <w:u w:val="single"/>
        </w:rPr>
        <w:t>bestell</w:t>
      </w:r>
      <w:r w:rsidR="002A2B17">
        <w:rPr>
          <w:b/>
          <w:sz w:val="24"/>
          <w:szCs w:val="24"/>
          <w:u w:val="single"/>
        </w:rPr>
        <w:t>en</w:t>
      </w:r>
    </w:p>
    <w:p w:rsidR="002A2B17" w:rsidRPr="00F6534D" w:rsidRDefault="002A2B17" w:rsidP="002A2B17">
      <w:pPr>
        <w:pStyle w:val="KeinLeerraum"/>
      </w:pPr>
    </w:p>
    <w:p w:rsidR="002A2B17" w:rsidRDefault="002A2B17" w:rsidP="002A2B17">
      <w:pPr>
        <w:pStyle w:val="KeinLeerraum"/>
        <w:numPr>
          <w:ilvl w:val="0"/>
          <w:numId w:val="1"/>
        </w:numPr>
      </w:pPr>
      <w:r>
        <w:t>mit Zugangsdaten auf der Homepage unter „Essen bestellen“ einloggen</w:t>
      </w:r>
    </w:p>
    <w:p w:rsidR="002A2B17" w:rsidRDefault="002A2B17" w:rsidP="002A2B17">
      <w:pPr>
        <w:pStyle w:val="KeinLeerraum"/>
        <w:numPr>
          <w:ilvl w:val="0"/>
          <w:numId w:val="1"/>
        </w:numPr>
      </w:pPr>
      <w:r>
        <w:t xml:space="preserve">unter </w:t>
      </w:r>
      <w:r w:rsidRPr="00F6534D">
        <w:rPr>
          <w:b/>
        </w:rPr>
        <w:t>„Willkommen“</w:t>
      </w:r>
      <w:r>
        <w:t xml:space="preserve"> stehen Informationen über </w:t>
      </w:r>
      <w:r w:rsidR="00AC3E5E">
        <w:t xml:space="preserve">Lemke Partyservice, </w:t>
      </w:r>
      <w:r>
        <w:t>die aktuellen Speisepläne,</w:t>
      </w:r>
      <w:r w:rsidR="00F4681F">
        <w:t xml:space="preserve">    </w:t>
      </w:r>
      <w:r>
        <w:t xml:space="preserve"> P</w:t>
      </w:r>
      <w:r w:rsidR="001221AD">
        <w:t>AIR Solutions</w:t>
      </w:r>
      <w:r>
        <w:t>, das Abrechnungskonto und zum Thema Datenschutz.</w:t>
      </w:r>
    </w:p>
    <w:p w:rsidR="002A2B17" w:rsidRDefault="002A2B17" w:rsidP="0029626C">
      <w:pPr>
        <w:pStyle w:val="KeinLeerraum"/>
        <w:numPr>
          <w:ilvl w:val="0"/>
          <w:numId w:val="1"/>
        </w:numPr>
      </w:pPr>
      <w:r>
        <w:t xml:space="preserve">im </w:t>
      </w:r>
      <w:r w:rsidRPr="00485C80">
        <w:rPr>
          <w:b/>
        </w:rPr>
        <w:t>„Kalender“</w:t>
      </w:r>
      <w:r>
        <w:t xml:space="preserve"> Essen an- und abmelden, </w:t>
      </w:r>
      <w:r w:rsidRPr="00485C80">
        <w:rPr>
          <w:b/>
          <w:color w:val="FF0000"/>
        </w:rPr>
        <w:t>Achtung:</w:t>
      </w:r>
      <w:r>
        <w:t xml:space="preserve"> </w:t>
      </w:r>
      <w:r w:rsidR="008E2076" w:rsidRPr="004272C7">
        <w:t>Anmeldungen müssen vor</w:t>
      </w:r>
      <w:r w:rsidR="008E2076">
        <w:t xml:space="preserve"> </w:t>
      </w:r>
      <w:r w:rsidR="008E2076">
        <w:t>11.30</w:t>
      </w:r>
      <w:r w:rsidR="008E2076">
        <w:t xml:space="preserve"> Uhr </w:t>
      </w:r>
      <w:r w:rsidR="008E2076">
        <w:t>ein Werktag</w:t>
      </w:r>
      <w:r w:rsidR="008E2076">
        <w:t xml:space="preserve"> vorher</w:t>
      </w:r>
      <w:r w:rsidR="008E2076" w:rsidRPr="004272C7">
        <w:t>, Abmeldungen</w:t>
      </w:r>
      <w:r w:rsidR="008E2076">
        <w:t xml:space="preserve"> können</w:t>
      </w:r>
      <w:r w:rsidR="008E2076" w:rsidRPr="004272C7">
        <w:t xml:space="preserve"> </w:t>
      </w:r>
      <w:r w:rsidR="008E2076">
        <w:t xml:space="preserve">bis morgens </w:t>
      </w:r>
      <w:r w:rsidR="008E2076" w:rsidRPr="004272C7">
        <w:t>vor</w:t>
      </w:r>
      <w:r w:rsidR="008E2076">
        <w:t xml:space="preserve"> 8.00 des aktuellen Tages</w:t>
      </w:r>
      <w:r w:rsidR="008E2076" w:rsidRPr="004272C7">
        <w:t xml:space="preserve"> erfolgen</w:t>
      </w:r>
      <w:r w:rsidR="008E2076">
        <w:t>.</w:t>
      </w:r>
    </w:p>
    <w:p w:rsidR="002A2B17" w:rsidRDefault="002A2B17" w:rsidP="002A2B17">
      <w:pPr>
        <w:pStyle w:val="KeinLeerraum"/>
        <w:numPr>
          <w:ilvl w:val="0"/>
          <w:numId w:val="1"/>
        </w:numPr>
      </w:pPr>
      <w:r>
        <w:t xml:space="preserve">unter </w:t>
      </w:r>
      <w:r w:rsidRPr="00F6534D">
        <w:rPr>
          <w:b/>
        </w:rPr>
        <w:t>„Stammdaten“</w:t>
      </w:r>
      <w:r>
        <w:t xml:space="preserve"> persönliche Daten kontrollieren, ggf. ändern und ergänzen</w:t>
      </w:r>
    </w:p>
    <w:p w:rsidR="006950F7" w:rsidRPr="006950F7" w:rsidRDefault="006950F7" w:rsidP="006950F7">
      <w:pPr>
        <w:pStyle w:val="KeinLeerraum"/>
        <w:numPr>
          <w:ilvl w:val="0"/>
          <w:numId w:val="1"/>
        </w:numPr>
        <w:rPr>
          <w:b/>
          <w:color w:val="FF0000"/>
        </w:rPr>
      </w:pPr>
      <w:r w:rsidRPr="005F0E7E">
        <w:rPr>
          <w:b/>
          <w:color w:val="FF0000"/>
        </w:rPr>
        <w:t>Kennwort aus Gründen des Datenschutzes bitte umgehend ändern</w:t>
      </w:r>
    </w:p>
    <w:p w:rsidR="001221AD" w:rsidRPr="001221AD" w:rsidRDefault="001221AD" w:rsidP="002A2B17">
      <w:pPr>
        <w:pStyle w:val="KeinLeerraum"/>
        <w:numPr>
          <w:ilvl w:val="0"/>
          <w:numId w:val="1"/>
        </w:numPr>
      </w:pPr>
      <w:r>
        <w:t xml:space="preserve">unter </w:t>
      </w:r>
      <w:r w:rsidRPr="001221AD">
        <w:rPr>
          <w:b/>
        </w:rPr>
        <w:t>„Konto“</w:t>
      </w:r>
      <w:r>
        <w:rPr>
          <w:b/>
        </w:rPr>
        <w:t xml:space="preserve"> </w:t>
      </w:r>
      <w:r w:rsidRPr="001221AD">
        <w:t xml:space="preserve">erhalten Sie alle </w:t>
      </w:r>
      <w:r w:rsidR="003B7BC6">
        <w:t>I</w:t>
      </w:r>
      <w:r w:rsidRPr="001221AD">
        <w:t xml:space="preserve">nformationen über </w:t>
      </w:r>
      <w:r w:rsidR="003B7BC6">
        <w:t xml:space="preserve">die Buchungen auf dem </w:t>
      </w:r>
      <w:r w:rsidRPr="001221AD">
        <w:t>Essenskonto</w:t>
      </w:r>
    </w:p>
    <w:p w:rsidR="002A2B17" w:rsidRPr="001221AD" w:rsidRDefault="002A2B17" w:rsidP="002A2B17">
      <w:pPr>
        <w:pStyle w:val="KeinLeerraum"/>
      </w:pPr>
    </w:p>
    <w:p w:rsidR="002A2B17" w:rsidRDefault="001221AD" w:rsidP="002A2B17">
      <w:pPr>
        <w:pStyle w:val="KeinLeerraum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3. Informationen zur Führung des Essenskontos</w:t>
      </w:r>
    </w:p>
    <w:p w:rsidR="002A2B17" w:rsidRPr="006279DB" w:rsidRDefault="002A2B17" w:rsidP="002A2B17">
      <w:pPr>
        <w:pStyle w:val="KeinLeerraum"/>
      </w:pPr>
    </w:p>
    <w:p w:rsidR="002A2B17" w:rsidRDefault="0041470A" w:rsidP="002A2B17">
      <w:pPr>
        <w:pStyle w:val="KeinLeerraum"/>
        <w:numPr>
          <w:ilvl w:val="0"/>
          <w:numId w:val="1"/>
        </w:numPr>
      </w:pPr>
      <w:r>
        <w:t xml:space="preserve">Abgerechnet wird nachträglich: Jeweils Mitte des Monats für die erste Hälfte des laufenden Monats und </w:t>
      </w:r>
      <w:r w:rsidR="001221AD">
        <w:t xml:space="preserve">zu Beginn </w:t>
      </w:r>
      <w:r>
        <w:t>des neuen Monats für die zweite Hälfte des vergangenen Monats</w:t>
      </w:r>
    </w:p>
    <w:p w:rsidR="002A2B17" w:rsidRDefault="002A2B17" w:rsidP="002A2B17">
      <w:pPr>
        <w:pStyle w:val="KeinLeerraum"/>
        <w:numPr>
          <w:ilvl w:val="0"/>
          <w:numId w:val="1"/>
        </w:numPr>
      </w:pPr>
      <w:r>
        <w:t>P</w:t>
      </w:r>
      <w:r w:rsidR="0041470A">
        <w:t>AIR</w:t>
      </w:r>
      <w:r>
        <w:t xml:space="preserve"> </w:t>
      </w:r>
      <w:r w:rsidR="003B7BC6">
        <w:t xml:space="preserve">Solutions </w:t>
      </w:r>
      <w:r>
        <w:t>eine Einzugsermächtigung erteilen (siehe „Willkommen/Abrechnungskonto“):</w:t>
      </w:r>
    </w:p>
    <w:p w:rsidR="002A2B17" w:rsidRDefault="0041470A" w:rsidP="002A2B17">
      <w:pPr>
        <w:pStyle w:val="KeinLeerraum"/>
        <w:ind w:left="720"/>
      </w:pPr>
      <w:r>
        <w:t xml:space="preserve">Zu den genannten Abrechnungszeiträumen </w:t>
      </w:r>
      <w:r w:rsidR="002A2B17">
        <w:t xml:space="preserve">zieht </w:t>
      </w:r>
      <w:r>
        <w:t xml:space="preserve">PAIR </w:t>
      </w:r>
      <w:r w:rsidR="002A2B17">
        <w:t xml:space="preserve">automatisch den </w:t>
      </w:r>
      <w:r>
        <w:t xml:space="preserve">bis dahin aufgelaufenen Rechnungsbetrag für die gebuchten Essen </w:t>
      </w:r>
      <w:r w:rsidR="002A2B17">
        <w:t>ein</w:t>
      </w:r>
    </w:p>
    <w:p w:rsidR="002A2B17" w:rsidRDefault="002A2B17" w:rsidP="002A2B17">
      <w:pPr>
        <w:pStyle w:val="KeinLeerraum"/>
        <w:numPr>
          <w:ilvl w:val="0"/>
          <w:numId w:val="1"/>
        </w:numPr>
        <w:autoSpaceDE w:val="0"/>
        <w:autoSpaceDN w:val="0"/>
        <w:adjustRightInd w:val="0"/>
      </w:pPr>
      <w:r>
        <w:t xml:space="preserve">Selbstüberweiser: </w:t>
      </w:r>
      <w:r w:rsidR="0041470A">
        <w:t xml:space="preserve">Überweisen Sie </w:t>
      </w:r>
      <w:r>
        <w:t xml:space="preserve">zu </w:t>
      </w:r>
      <w:r w:rsidR="0041470A">
        <w:t xml:space="preserve">den genannten Abrechnungszeiträumen </w:t>
      </w:r>
      <w:r>
        <w:t xml:space="preserve">den </w:t>
      </w:r>
      <w:r w:rsidR="0041470A">
        <w:t>angefallenen Rechnungsbetrag, der Ihnen per E-Mail mitgeteilt wird, auf das Ab</w:t>
      </w:r>
      <w:r>
        <w:t xml:space="preserve">rechnungskonto: </w:t>
      </w:r>
    </w:p>
    <w:p w:rsidR="0041470A" w:rsidRPr="0041470A" w:rsidRDefault="0041470A" w:rsidP="0041470A">
      <w:pPr>
        <w:pStyle w:val="KeinLeerraum"/>
        <w:autoSpaceDE w:val="0"/>
        <w:autoSpaceDN w:val="0"/>
        <w:adjustRightInd w:val="0"/>
        <w:ind w:left="709"/>
      </w:pPr>
      <w:r w:rsidRPr="0041470A">
        <w:t>Empfänger: Partyservice Lemke</w:t>
      </w:r>
      <w:r w:rsidR="006950F7">
        <w:t xml:space="preserve">, </w:t>
      </w:r>
      <w:r w:rsidRPr="0041470A">
        <w:t xml:space="preserve">Bank: </w:t>
      </w:r>
      <w:proofErr w:type="spellStart"/>
      <w:r w:rsidRPr="0041470A">
        <w:t>HaSpa</w:t>
      </w:r>
      <w:proofErr w:type="spellEnd"/>
      <w:r w:rsidRPr="0041470A">
        <w:t>, IBAN DE45200505501217159878</w:t>
      </w:r>
    </w:p>
    <w:p w:rsidR="0041470A" w:rsidRPr="0041470A" w:rsidRDefault="0041470A" w:rsidP="0041470A">
      <w:pPr>
        <w:pStyle w:val="KeinLeerraum"/>
        <w:autoSpaceDE w:val="0"/>
        <w:autoSpaceDN w:val="0"/>
        <w:adjustRightInd w:val="0"/>
        <w:ind w:left="709"/>
      </w:pPr>
      <w:r w:rsidRPr="0041470A">
        <w:t>Verwendungszweck</w:t>
      </w:r>
      <w:r w:rsidR="00F27CF7">
        <w:t xml:space="preserve">: Essensgeld, Teilnehmernummer, </w:t>
      </w:r>
      <w:r w:rsidRPr="0041470A">
        <w:t xml:space="preserve">Name </w:t>
      </w:r>
      <w:r w:rsidR="0029626C">
        <w:t>des Teilnehmers</w:t>
      </w:r>
    </w:p>
    <w:p w:rsidR="002A2B17" w:rsidRDefault="002A2B17" w:rsidP="002A2B17">
      <w:pPr>
        <w:pStyle w:val="KeinLeerraum"/>
        <w:rPr>
          <w:bCs/>
        </w:rPr>
      </w:pPr>
    </w:p>
    <w:p w:rsidR="002A2B17" w:rsidRDefault="002A2B17" w:rsidP="002A2B17">
      <w:pPr>
        <w:pStyle w:val="KeinLeerraum"/>
        <w:rPr>
          <w:bCs/>
        </w:rPr>
      </w:pPr>
      <w:r>
        <w:rPr>
          <w:bCs/>
        </w:rPr>
        <w:t xml:space="preserve">Viele Funktionen können mit den Zugangsdaten auch über die Mobile App  </w:t>
      </w:r>
      <w:r>
        <w:rPr>
          <w:rStyle w:val="Fett"/>
          <w:i/>
          <w:iCs/>
        </w:rPr>
        <w:t>Menü+</w:t>
      </w:r>
      <w:r>
        <w:rPr>
          <w:bCs/>
        </w:rPr>
        <w:t xml:space="preserve">  genutzt werden</w:t>
      </w:r>
    </w:p>
    <w:p w:rsidR="002A2B17" w:rsidRDefault="002A2B17" w:rsidP="002A2B17">
      <w:pPr>
        <w:pStyle w:val="KeinLeerraum"/>
        <w:rPr>
          <w:bCs/>
        </w:rPr>
      </w:pPr>
      <w:r w:rsidRPr="00B32D99">
        <w:rPr>
          <w:b/>
          <w:bCs/>
        </w:rPr>
        <w:t xml:space="preserve">Hilfe bei </w:t>
      </w:r>
      <w:r w:rsidR="0041470A">
        <w:rPr>
          <w:b/>
          <w:bCs/>
        </w:rPr>
        <w:t>PAIR</w:t>
      </w:r>
      <w:r w:rsidRPr="00B32D99">
        <w:rPr>
          <w:b/>
          <w:bCs/>
        </w:rPr>
        <w:t xml:space="preserve"> gi</w:t>
      </w:r>
      <w:r w:rsidR="003222D8">
        <w:rPr>
          <w:b/>
          <w:bCs/>
        </w:rPr>
        <w:t xml:space="preserve">bt es unter 04121-4729-955 oder </w:t>
      </w:r>
      <w:hyperlink r:id="rId8" w:history="1">
        <w:r w:rsidR="003222D8" w:rsidRPr="00F42030">
          <w:rPr>
            <w:rStyle w:val="Hyperlink"/>
            <w:b/>
            <w:bCs/>
          </w:rPr>
          <w:t>info@pairsolutions.de</w:t>
        </w:r>
      </w:hyperlink>
      <w:r w:rsidR="003222D8">
        <w:rPr>
          <w:b/>
          <w:bCs/>
        </w:rPr>
        <w:t xml:space="preserve">. </w:t>
      </w:r>
    </w:p>
    <w:p w:rsidR="002A2B17" w:rsidRDefault="002A2B17" w:rsidP="002A2B17">
      <w:pPr>
        <w:pStyle w:val="KeinLeerraum"/>
        <w:rPr>
          <w:bCs/>
        </w:rPr>
      </w:pPr>
    </w:p>
    <w:p w:rsidR="002A2B17" w:rsidRDefault="002A2B17" w:rsidP="002A2B17">
      <w:pPr>
        <w:pStyle w:val="KeinLeerraum"/>
        <w:rPr>
          <w:bCs/>
        </w:rPr>
      </w:pPr>
      <w:r>
        <w:rPr>
          <w:bCs/>
        </w:rPr>
        <w:t>Wir hoffen, dass Sie das P</w:t>
      </w:r>
      <w:r w:rsidR="0041470A">
        <w:rPr>
          <w:bCs/>
        </w:rPr>
        <w:t>AIR</w:t>
      </w:r>
      <w:r>
        <w:rPr>
          <w:bCs/>
        </w:rPr>
        <w:t xml:space="preserve">-System komfortabel nutzen können und wünschen </w:t>
      </w:r>
      <w:r w:rsidR="007E0F01">
        <w:rPr>
          <w:bCs/>
        </w:rPr>
        <w:t xml:space="preserve">Ihnen und </w:t>
      </w:r>
      <w:r>
        <w:rPr>
          <w:bCs/>
        </w:rPr>
        <w:t>Ihren Kindern guten Appetit!</w:t>
      </w:r>
    </w:p>
    <w:p w:rsidR="002A2B17" w:rsidRDefault="002A2B17" w:rsidP="002A2B17">
      <w:pPr>
        <w:pStyle w:val="KeinLeerraum"/>
        <w:rPr>
          <w:bCs/>
        </w:rPr>
      </w:pPr>
    </w:p>
    <w:sectPr w:rsidR="002A2B17" w:rsidSect="004339C2">
      <w:pgSz w:w="11906" w:h="16838"/>
      <w:pgMar w:top="851" w:right="505" w:bottom="95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76D3E"/>
    <w:multiLevelType w:val="hybridMultilevel"/>
    <w:tmpl w:val="75E8C6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17"/>
    <w:rsid w:val="000E2D22"/>
    <w:rsid w:val="001221AD"/>
    <w:rsid w:val="00177F8B"/>
    <w:rsid w:val="00286A53"/>
    <w:rsid w:val="0029626C"/>
    <w:rsid w:val="002A2B17"/>
    <w:rsid w:val="003068CE"/>
    <w:rsid w:val="003222D8"/>
    <w:rsid w:val="0037514A"/>
    <w:rsid w:val="003B7BC6"/>
    <w:rsid w:val="0041470A"/>
    <w:rsid w:val="0053520D"/>
    <w:rsid w:val="006225F8"/>
    <w:rsid w:val="006620FA"/>
    <w:rsid w:val="006950F7"/>
    <w:rsid w:val="006A5B30"/>
    <w:rsid w:val="007A1880"/>
    <w:rsid w:val="007E0F01"/>
    <w:rsid w:val="008E2076"/>
    <w:rsid w:val="00A74D1B"/>
    <w:rsid w:val="00AC3E5E"/>
    <w:rsid w:val="00B01175"/>
    <w:rsid w:val="00B45C7B"/>
    <w:rsid w:val="00B75C5D"/>
    <w:rsid w:val="00B8208E"/>
    <w:rsid w:val="00C155F8"/>
    <w:rsid w:val="00C25692"/>
    <w:rsid w:val="00D67C2B"/>
    <w:rsid w:val="00DB0535"/>
    <w:rsid w:val="00E3238A"/>
    <w:rsid w:val="00EB263B"/>
    <w:rsid w:val="00F27CF7"/>
    <w:rsid w:val="00F4681F"/>
    <w:rsid w:val="00FB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2B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A2B17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2A2B17"/>
    <w:pPr>
      <w:spacing w:after="0" w:line="240" w:lineRule="auto"/>
    </w:pPr>
    <w:rPr>
      <w:rFonts w:ascii="Calibri" w:eastAsia="Times New Roman" w:hAnsi="Calibri" w:cs="Times New Roman"/>
    </w:rPr>
  </w:style>
  <w:style w:type="character" w:styleId="Fett">
    <w:name w:val="Strong"/>
    <w:basedOn w:val="Absatz-Standardschriftart"/>
    <w:uiPriority w:val="22"/>
    <w:qFormat/>
    <w:rsid w:val="002A2B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2B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A2B17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2A2B17"/>
    <w:pPr>
      <w:spacing w:after="0" w:line="240" w:lineRule="auto"/>
    </w:pPr>
    <w:rPr>
      <w:rFonts w:ascii="Calibri" w:eastAsia="Times New Roman" w:hAnsi="Calibri" w:cs="Times New Roman"/>
    </w:rPr>
  </w:style>
  <w:style w:type="character" w:styleId="Fett">
    <w:name w:val="Strong"/>
    <w:basedOn w:val="Absatz-Standardschriftart"/>
    <w:uiPriority w:val="22"/>
    <w:qFormat/>
    <w:rsid w:val="002A2B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irsolutions.d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ymnasium-schenefeld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C5EBF-B6E4-461F-845E-97F0578EC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Zimdahl</dc:creator>
  <cp:lastModifiedBy>labitza</cp:lastModifiedBy>
  <cp:revision>3</cp:revision>
  <dcterms:created xsi:type="dcterms:W3CDTF">2017-03-29T11:44:00Z</dcterms:created>
  <dcterms:modified xsi:type="dcterms:W3CDTF">2017-03-29T12:58:00Z</dcterms:modified>
</cp:coreProperties>
</file>